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Sieraga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ewa.ulatowska@gmail.com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+48787571727 ,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Sieraga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