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+359883339567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ivo_2003_2004@abv.bg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Konstantin kushev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Elina Kusheva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28.7.2016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