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Slavcho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Uzunov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slavchouzunov@yahoo.com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+359887807507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8.10.1986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Vladimir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21.6.2017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