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Maria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Pungerova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merichlery@gmail.com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+3599898486503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4.12.2009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