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Boris</w:t>
      </w:r>
      <w:r w:rsidR="00594BA5">
        <w:rPr>
          <w:sz w:val="20"/>
          <w:szCs w:val="20"/>
          <w:lang w:val="bg-BG"/>
        </w:rPr>
        <w:t xml:space="preserve"> </w:t>
      </w:r>
      <w:r w:rsidRPr="001D0D09">
        <w:rPr>
          <w:sz w:val="20"/>
          <w:szCs w:val="20"/>
        </w:rPr>
        <w:t>Varadinov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+31651205516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borisvaradinov2011@gmail.com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