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Silviya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28.9.1990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+359896450294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sp9446957@gmail.com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Viktoriya Gancheva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8.12.2018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