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Isabel Pestana Da Costa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Y4815401C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Samantha Martin Pestana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19/8/2021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Isabel Pestana Da Costa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