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wozniakaleksandra2013@gmail.com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+48537753931 ,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