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Garbowska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natalia.a.garbowska@gmail.pl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+48696883005 ,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