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Vasileva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27.8.1988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+359884465025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vasileva8882@gmail.com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Emilqna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