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Noorunissa</w:t>
      </w:r>
      <w:r w:rsidR="00405CC1">
        <w:t xml:space="preserve"> </w:t>
      </w:r>
      <w:r w:rsidRPr="00405CC1" w:rsidR="00405CC1">
        <w:t>Sonday</w:t>
      </w:r>
    </w:p>
    <w:p w:rsidRPr="00BF6E37" w:rsidR="00BF6E37" w:rsidP="00795766" w:rsidRDefault="00BF6E37" w14:paraId="2A1E2765" w14:textId="1E02A52F">
      <w:pPr>
        <w:jc w:val="both"/>
      </w:pPr>
      <w:r w:rsidRPr="00BF6E37">
        <w:rPr>
          <w:b/>
          <w:bCs/>
        </w:rPr>
        <w:t>ID NUMBER:</w:t>
      </w:r>
      <w:r w:rsidRPr="00BF6E37">
        <w:t xml:space="preserve"> </w:t>
      </w:r>
      <w:r w:rsidRPr="001B39C6" w:rsidR="001B39C6">
        <w:t>9411080188089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Ayaan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2018/01/02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Yaqeen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2022/07/18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