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Иван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Илчев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ivangumenov@abv.bg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+3590885815837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5.12.2005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