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Marat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adammarat@poczta.fm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+48503939313 ,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Olgierd Marat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27.10.2011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