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Пламен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Цнев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p.tsonev@yahoo.com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+359883356161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13.4.1986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