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+359882042348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deyan_lv@abv.bg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Mia Tsakova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