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Valentina      Vergilii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04/11/1987   numero di telefono:     +393516902552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valentina.vergilii@gmail.com      Indirizzo: Via Roma, 24, Villefranche, Quart Aosta,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Vrgvnt87s44a341i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Valentina      Vergilii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27/12/2025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