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Carlo</w:t>
      </w:r>
      <w:r w:rsidR="00594BA5">
        <w:rPr>
          <w:sz w:val="20"/>
          <w:szCs w:val="20"/>
          <w:lang w:val="bg-BG"/>
        </w:rPr>
        <w:t xml:space="preserve"> </w:t>
      </w:r>
      <w:r w:rsidRPr="001D0D09">
        <w:rPr>
          <w:sz w:val="20"/>
          <w:szCs w:val="20"/>
        </w:rPr>
        <w:t>Colarossi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+359876497201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carlofx123@gmail.com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