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Kmita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kmit2@o2.pl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+48663264739 ,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Kmita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