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Lwandile</w:t>
      </w:r>
      <w:r w:rsidR="00405CC1">
        <w:t xml:space="preserve"> </w:t>
      </w:r>
      <w:r w:rsidRPr="00405CC1" w:rsidR="00405CC1">
        <w:t>Nokoyo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8609115593089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Lodwa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2020/02/19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