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Επαμεινωνδας</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Παντούλας</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6.6.1982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+3596947813994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titanesioanninon@gmail.com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26.12.2025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George</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21.3.2012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Angelos</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7.5.2014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Konstantinos</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7.9.2013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Iasonas</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13.5.2018 г.</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