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Geraldine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Campos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AT464750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+34613217499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camposqgeral@gmail.com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Geraldine Campos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