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Severin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Haertl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9.8.1977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+491637409308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shaertl@ds-sofia.bg</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Oskar Westermeier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14.8.2014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Elise Westermeier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13.6.2018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