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Hastings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+447482069788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freethegoldfish@gmail.com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