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Zahari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Gluhov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25.8.1994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+359897766355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za3kat@abv.bg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Martin Lalev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25.1.2008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