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Щерев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zenons@gmail.com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+359887505330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