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Mikhail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Vetoshkin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+351915448861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317059840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mihailvetoshkin@gmail.com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1500-627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Kristina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+351915448763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14/12/2025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Mikhail Vetoshkin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