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Лазар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Цапрев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tsaprevlazar@gmail.com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+359885990924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18.11.1989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