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  Гилин</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3.11.2002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+359889108267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vikdimgil@gmail.com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