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Даниела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Николова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danito88833@gmail.com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+359878481691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6.2.1988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Александър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21.6.2015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