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Joseph</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Sanchez</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Sshez1@icloud.com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+4407957412758</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29/06/2006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151541582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31 Dione Crescent, Swindon, UK Caves Beach Resort, K Alahya،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Caves Beach Resort, K Alahya،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Sshez1@icloud.com</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+4407957412758</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Owen Doyle</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27/08/2009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