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Ronja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Mix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+491792387155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Xxx</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mix.ronja@gmail.com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Elmshorn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25335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Brother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+4915754380938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Ronja Mix</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