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Ziemski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tz1@protonmail.com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+48730080726 ,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Ziemski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