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Devesa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47668162h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17/9/2000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+34623930196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laiadevesa@gmail.com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Laia Devesa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