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Magdalena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+35989905343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plaboyme4ta@abv.bg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Emanuela Petsurova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