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Яня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Тенева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8.9.1983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+3590886336492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ianateneva@abv.bg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Преслав Тенев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5.10.2010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