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Baranowski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+48503913164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 Baranowska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Olga Baranowska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