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Krasoń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krasonolga@gmail.com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+48578545355 ,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Olga Krasoń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29.11.2009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