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arnold.wisniewski1974@gmail.com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+48880134490 ,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Wisniewska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