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Ignacy Brdys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+48667418587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Juliusz Brdys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Małgorzata Ćwik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30.04.2009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Gabriela Zielonka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27.11.2009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