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Valeri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ikan_01@abv.bg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+359886114472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1.4.1991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