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Richard Milne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+447599984437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21.11.2000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