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Соня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Иванчова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6.4.1982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+359894660112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ivancovasona08@abv.bg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Рая Павлова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7.4.2014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