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Vencislava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+359897063364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venikostova88@gmail.com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Cvetanov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