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Stanislava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Spasova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28.8.1979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+359878675023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stanislavaspeech@gmail.com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25.12.2025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