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Antonov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+359883303789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krasenceto25@abv.bg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Mrarina Antonova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