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Syryczyński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dsyryczynski@icloud.com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+48696500262 ,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Syryczyńska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