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Gerhard</w:t>
      </w:r>
      <w:r w:rsidR="00405CC1">
        <w:t xml:space="preserve"> </w:t>
      </w:r>
      <w:r w:rsidRPr="00405CC1" w:rsidR="00405CC1">
        <w:t>Coetzer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8701165097085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