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Reneteau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+33643964193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Reneteau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