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Jeżewski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+48697109444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Żakowicz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Aleksandra Chylińska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Marta Jeżewska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25.10.2009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