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Sánchez Montejo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71790017W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+34659531271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alejandrasnchezmontejo@gmail.com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Alejandra Sánchez Montejo </w:t>
      </w:r>
      <w:r w:rsidR="00213D63">
        <w:rPr>
          <w:sz w:val="22"/>
          <w:szCs w:val="22"/>
          <w:lang w:val="en-US"/>
        </w:rPr>
        <w:br/>
        <w:t xml:space="preserve">                                                                                   </w:t>
      </w:r>
      <w:r w:rsidRPr="002F4A70" w:rsidR="002F4A70">
        <w:rPr>
          <w:sz w:val="22"/>
          <w:szCs w:val="22"/>
          <w:lang w:val="en-US"/>
        </w:rPr>
        <w:t>71790017W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